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54D6FCD0" w14:textId="77777777" w:rsidR="00AD65BE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AD65BE">
        <w:rPr>
          <w:rFonts w:ascii="Trebuchet MS" w:hAnsi="Trebuchet MS"/>
          <w:sz w:val="24"/>
          <w:szCs w:val="24"/>
        </w:rPr>
        <w:t xml:space="preserve"> PENTRU OCUPAREA UNUI POST DE EXPERT ÎN CADRUL SERVICIULUI EVALUARE, SELECȚIE ȘI CONTRACTARE POR</w:t>
      </w:r>
    </w:p>
    <w:p w14:paraId="0772112C" w14:textId="0F4169DC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4A0F2D">
        <w:rPr>
          <w:rFonts w:ascii="Trebuchet MS" w:hAnsi="Trebuchet MS"/>
          <w:sz w:val="24"/>
          <w:szCs w:val="24"/>
        </w:rPr>
        <w:t>05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577532">
        <w:rPr>
          <w:rFonts w:ascii="Trebuchet MS" w:hAnsi="Trebuchet MS"/>
          <w:sz w:val="24"/>
          <w:szCs w:val="24"/>
        </w:rPr>
        <w:t>1</w:t>
      </w:r>
      <w:r w:rsidR="004A0F2D">
        <w:rPr>
          <w:rFonts w:ascii="Trebuchet MS" w:hAnsi="Trebuchet MS"/>
          <w:sz w:val="24"/>
          <w:szCs w:val="24"/>
        </w:rPr>
        <w:t>2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Legea nr. 315/20</w:t>
      </w:r>
      <w:r w:rsidR="00BD7BF5" w:rsidRPr="00CA7A0F">
        <w:rPr>
          <w:rFonts w:ascii="Trebuchet MS" w:hAnsi="Trebuchet MS" w:cs="Arial"/>
        </w:rPr>
        <w:t>04 privind dezvoltarea regională</w:t>
      </w:r>
      <w:r w:rsidRPr="00CA7A0F">
        <w:rPr>
          <w:rFonts w:ascii="Trebuchet MS" w:hAnsi="Trebuchet MS" w:cs="Arial"/>
        </w:rPr>
        <w:t xml:space="preserve"> </w:t>
      </w:r>
      <w:r w:rsidR="00BD7BF5" w:rsidRPr="00CA7A0F">
        <w:rPr>
          <w:rFonts w:ascii="Trebuchet MS" w:hAnsi="Trebuchet MS" w:cs="Arial"/>
        </w:rPr>
        <w:t>î</w:t>
      </w:r>
      <w:r w:rsidRPr="00CA7A0F">
        <w:rPr>
          <w:rFonts w:ascii="Trebuchet MS" w:hAnsi="Trebuchet MS" w:cs="Arial"/>
        </w:rPr>
        <w:t>n Rom</w:t>
      </w:r>
      <w:r w:rsidR="00BD7BF5" w:rsidRPr="00CA7A0F">
        <w:rPr>
          <w:rFonts w:ascii="Trebuchet MS" w:hAnsi="Trebuchet MS" w:cs="Arial"/>
        </w:rPr>
        <w:t xml:space="preserve">ânia –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="00BD7BF5" w:rsidRPr="00CA7A0F">
        <w:rPr>
          <w:rStyle w:val="Hyperlink"/>
          <w:rFonts w:ascii="Trebuchet MS" w:hAnsi="Trebuchet MS" w:cs="Arial"/>
        </w:rPr>
        <w:t>www.adrmuntenia.ro</w:t>
      </w:r>
      <w:r w:rsidR="00145476" w:rsidRPr="00CA7A0F">
        <w:rPr>
          <w:rStyle w:val="Hyperlink"/>
          <w:rFonts w:ascii="Trebuchet MS" w:hAnsi="Trebuchet MS" w:cs="Arial"/>
        </w:rPr>
        <w:fldChar w:fldCharType="end"/>
      </w:r>
      <w:r w:rsidR="00200F61" w:rsidRPr="00CA7A0F">
        <w:rPr>
          <w:rFonts w:ascii="Trebuchet MS" w:hAnsi="Trebuchet MS" w:cs="Arial"/>
        </w:rPr>
        <w:t>;</w:t>
      </w:r>
    </w:p>
    <w:p w14:paraId="7F099F29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 xml:space="preserve">Regulamentul de </w:t>
      </w:r>
      <w:r w:rsidR="004F6093" w:rsidRPr="00CA7A0F">
        <w:rPr>
          <w:rFonts w:ascii="Trebuchet MS" w:hAnsi="Trebuchet MS" w:cs="Arial"/>
        </w:rPr>
        <w:t xml:space="preserve">organizare </w:t>
      </w:r>
      <w:r w:rsidR="00BD7BF5" w:rsidRPr="00CA7A0F">
        <w:rPr>
          <w:rFonts w:ascii="Trebuchet MS" w:hAnsi="Trebuchet MS" w:cs="Arial"/>
        </w:rPr>
        <w:t>ș</w:t>
      </w:r>
      <w:r w:rsidR="004F6093" w:rsidRPr="00CA7A0F">
        <w:rPr>
          <w:rFonts w:ascii="Trebuchet MS" w:hAnsi="Trebuchet MS" w:cs="Arial"/>
        </w:rPr>
        <w:t>i f</w:t>
      </w:r>
      <w:r w:rsidR="00BD7BF5" w:rsidRPr="00CA7A0F">
        <w:rPr>
          <w:rFonts w:ascii="Trebuchet MS" w:hAnsi="Trebuchet MS" w:cs="Arial"/>
        </w:rPr>
        <w:t>uncționare al Agenț</w:t>
      </w:r>
      <w:r w:rsidRPr="00CA7A0F">
        <w:rPr>
          <w:rFonts w:ascii="Trebuchet MS" w:hAnsi="Trebuchet MS" w:cs="Arial"/>
        </w:rPr>
        <w:t>iei pentru Dezvoltare Regional</w:t>
      </w:r>
      <w:r w:rsidR="00BD7BF5" w:rsidRPr="00CA7A0F">
        <w:rPr>
          <w:rFonts w:ascii="Trebuchet MS" w:hAnsi="Trebuchet MS" w:cs="Arial"/>
        </w:rPr>
        <w:t>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9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>;</w:t>
      </w:r>
    </w:p>
    <w:p w14:paraId="2F2BD96A" w14:textId="77777777" w:rsidR="00A14BF3" w:rsidRPr="00CA7A0F" w:rsidRDefault="00A14BF3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 w:cs="Arial"/>
        </w:rPr>
      </w:pPr>
      <w:r w:rsidRPr="00CA7A0F">
        <w:rPr>
          <w:rFonts w:ascii="Trebuchet MS" w:hAnsi="Trebuchet MS" w:cs="Arial"/>
        </w:rPr>
        <w:t>Statutul A</w:t>
      </w:r>
      <w:r w:rsidR="00BD7BF5" w:rsidRPr="00CA7A0F">
        <w:rPr>
          <w:rFonts w:ascii="Trebuchet MS" w:hAnsi="Trebuchet MS" w:cs="Arial"/>
        </w:rPr>
        <w:t>genției pentru Dezvoltare Regională</w:t>
      </w:r>
      <w:r w:rsidRPr="00CA7A0F">
        <w:rPr>
          <w:rFonts w:ascii="Trebuchet MS" w:hAnsi="Trebuchet MS" w:cs="Arial"/>
        </w:rPr>
        <w:t xml:space="preserve"> Sud Muntenia</w:t>
      </w:r>
      <w:r w:rsidR="00BD7BF5" w:rsidRPr="00CA7A0F">
        <w:rPr>
          <w:rFonts w:ascii="Trebuchet MS" w:hAnsi="Trebuchet MS" w:cs="Arial"/>
        </w:rPr>
        <w:t xml:space="preserve">- </w:t>
      </w:r>
      <w:hyperlink r:id="rId10" w:history="1">
        <w:r w:rsidR="00BD7BF5" w:rsidRPr="00CA7A0F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CA7A0F">
        <w:rPr>
          <w:rFonts w:ascii="Trebuchet MS" w:hAnsi="Trebuchet MS" w:cs="Arial"/>
        </w:rPr>
        <w:t xml:space="preserve">; </w:t>
      </w:r>
    </w:p>
    <w:p w14:paraId="345494AB" w14:textId="6D1A3584" w:rsidR="008C5DE9" w:rsidRPr="00CA7A0F" w:rsidRDefault="008C5DE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 xml:space="preserve">Legea nr. 346/2004 privind stimularea înființării și dezvoltării întreprinderilor mici și mijlocii- </w:t>
      </w:r>
      <w:r w:rsidR="00145476" w:rsidRPr="00CA7A0F">
        <w:fldChar w:fldCharType="begin"/>
      </w:r>
      <w:r w:rsidR="00145476" w:rsidRPr="00CA7A0F">
        <w:rPr>
          <w:rFonts w:ascii="Trebuchet MS" w:hAnsi="Trebuchet MS"/>
        </w:rPr>
        <w:instrText>HYPERLINK "http://www.adrmuntenia.ro"</w:instrText>
      </w:r>
      <w:r w:rsidR="00145476" w:rsidRPr="00CA7A0F">
        <w:fldChar w:fldCharType="separate"/>
      </w:r>
      <w:r w:rsidRPr="00CA7A0F">
        <w:rPr>
          <w:rStyle w:val="Hyperlink"/>
          <w:rFonts w:ascii="Trebuchet MS" w:hAnsi="Trebuchet MS"/>
        </w:rPr>
        <w:t>www.adrmuntenia.ro</w:t>
      </w:r>
      <w:r w:rsidR="00145476" w:rsidRPr="00CA7A0F">
        <w:rPr>
          <w:rStyle w:val="Hyperlink"/>
          <w:rFonts w:ascii="Trebuchet MS" w:hAnsi="Trebuchet MS"/>
        </w:rPr>
        <w:fldChar w:fldCharType="end"/>
      </w:r>
      <w:r w:rsidRPr="00CA7A0F">
        <w:rPr>
          <w:rFonts w:ascii="Trebuchet MS" w:hAnsi="Trebuchet MS"/>
        </w:rPr>
        <w:t xml:space="preserve"> ;</w:t>
      </w:r>
    </w:p>
    <w:p w14:paraId="397075CF" w14:textId="17CAA47F" w:rsidR="008C5DE9" w:rsidRPr="00CA7A0F" w:rsidRDefault="008E6555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/>
        </w:rPr>
        <w:t>Extras din G</w:t>
      </w:r>
      <w:r w:rsidR="008C5DE9" w:rsidRPr="00CA7A0F">
        <w:rPr>
          <w:rFonts w:ascii="Trebuchet MS" w:hAnsi="Trebuchet MS"/>
        </w:rPr>
        <w:t>hidul solicitantului- condiții generale de accesare a fondurilor- secțiunea 8</w:t>
      </w:r>
      <w:r w:rsidR="00ED70F3" w:rsidRPr="00CA7A0F">
        <w:rPr>
          <w:rFonts w:ascii="Trebuchet MS" w:hAnsi="Trebuchet MS"/>
        </w:rPr>
        <w:t xml:space="preserve">- </w:t>
      </w:r>
      <w:hyperlink r:id="rId11" w:history="1">
        <w:r w:rsidR="00ED70F3" w:rsidRPr="00CA7A0F">
          <w:rPr>
            <w:rStyle w:val="Hyperlink"/>
            <w:rFonts w:ascii="Trebuchet MS" w:hAnsi="Trebuchet MS"/>
          </w:rPr>
          <w:t>www.adrmuntenia.ro</w:t>
        </w:r>
      </w:hyperlink>
      <w:r w:rsidR="00ED70F3" w:rsidRPr="00CA7A0F">
        <w:rPr>
          <w:rFonts w:ascii="Trebuchet MS" w:hAnsi="Trebuchet MS"/>
        </w:rPr>
        <w:t xml:space="preserve"> </w:t>
      </w:r>
      <w:r w:rsidR="008C5DE9" w:rsidRPr="00CA7A0F">
        <w:rPr>
          <w:rFonts w:ascii="Trebuchet MS" w:hAnsi="Trebuchet MS"/>
        </w:rPr>
        <w:t>;</w:t>
      </w:r>
    </w:p>
    <w:p w14:paraId="4040722D" w14:textId="4049C0D4" w:rsidR="00881ED9" w:rsidRPr="00CA7A0F" w:rsidRDefault="00881ED9" w:rsidP="00C75458">
      <w:pPr>
        <w:numPr>
          <w:ilvl w:val="0"/>
          <w:numId w:val="10"/>
        </w:numPr>
        <w:spacing w:line="360" w:lineRule="auto"/>
        <w:jc w:val="both"/>
        <w:rPr>
          <w:rFonts w:ascii="Trebuchet MS" w:hAnsi="Trebuchet MS"/>
        </w:rPr>
      </w:pPr>
      <w:r w:rsidRPr="00CA7A0F">
        <w:rPr>
          <w:rFonts w:ascii="Trebuchet MS" w:hAnsi="Trebuchet MS" w:cs="Arial"/>
        </w:rPr>
        <w:t>Ghidul specific pentru Prioritatea de investiț</w:t>
      </w:r>
      <w:r w:rsidRPr="00CA7A0F">
        <w:rPr>
          <w:rFonts w:ascii="Trebuchet MS" w:hAnsi="Trebuchet MS" w:cs="Century Gothic"/>
        </w:rPr>
        <w:t xml:space="preserve">ii </w:t>
      </w:r>
      <w:r w:rsidR="008C5DE9" w:rsidRPr="00CA7A0F">
        <w:rPr>
          <w:rFonts w:ascii="Trebuchet MS" w:hAnsi="Trebuchet MS" w:cs="Century Gothic"/>
        </w:rPr>
        <w:t>2.2–IMM(Relansare)</w:t>
      </w:r>
      <w:r w:rsidRPr="00CA7A0F">
        <w:rPr>
          <w:rFonts w:ascii="Trebuchet MS" w:hAnsi="Trebuchet MS" w:cs="Arial"/>
        </w:rPr>
        <w:t xml:space="preserve">– </w:t>
      </w:r>
      <w:hyperlink r:id="rId12" w:history="1">
        <w:r w:rsidRPr="00CA7A0F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CA7A0F">
        <w:rPr>
          <w:rFonts w:ascii="Trebuchet MS" w:hAnsi="Trebuchet MS" w:cs="Arial"/>
        </w:rPr>
        <w:t xml:space="preserve"> </w:t>
      </w:r>
      <w:r w:rsidR="008C5DE9" w:rsidRPr="00CA7A0F">
        <w:rPr>
          <w:rFonts w:ascii="Trebuchet MS" w:hAnsi="Trebuchet MS" w:cs="Arial"/>
        </w:rPr>
        <w:t>.</w:t>
      </w:r>
    </w:p>
    <w:p w14:paraId="32BD1785" w14:textId="12BA1DA4" w:rsidR="00C75458" w:rsidRPr="00CA7A0F" w:rsidRDefault="00C75458" w:rsidP="00C7545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rebuchet MS" w:hAnsi="Trebuchet MS" w:cs="Courier New"/>
          <w:lang w:val="en-US" w:eastAsia="en-US"/>
        </w:rPr>
      </w:pPr>
      <w:r w:rsidRPr="00CA7A0F">
        <w:rPr>
          <w:rFonts w:ascii="Trebuchet MS" w:hAnsi="Trebuchet MS" w:cs="Courier New"/>
          <w:lang w:val="en-US" w:eastAsia="en-US"/>
        </w:rPr>
        <w:t>H</w:t>
      </w:r>
      <w:r w:rsidR="008B7595" w:rsidRPr="00CA7A0F">
        <w:rPr>
          <w:rFonts w:ascii="Trebuchet MS" w:hAnsi="Trebuchet MS" w:cs="Courier New"/>
          <w:lang w:val="en-US" w:eastAsia="en-US"/>
        </w:rPr>
        <w:t>G</w:t>
      </w:r>
      <w:r w:rsidRPr="00CA7A0F">
        <w:rPr>
          <w:rFonts w:ascii="Trebuchet MS" w:hAnsi="Trebuchet MS" w:cs="Courier New"/>
          <w:lang w:val="en-US" w:eastAsia="en-US"/>
        </w:rPr>
        <w:t xml:space="preserve"> nr. 907</w:t>
      </w:r>
      <w:r w:rsidR="008B7595" w:rsidRPr="00CA7A0F">
        <w:rPr>
          <w:rFonts w:ascii="Trebuchet MS" w:hAnsi="Trebuchet MS" w:cs="Courier New"/>
          <w:lang w:val="en-US" w:eastAsia="en-US"/>
        </w:rPr>
        <w:t>/</w:t>
      </w:r>
      <w:r w:rsidRPr="00CA7A0F">
        <w:rPr>
          <w:rFonts w:ascii="Trebuchet MS" w:hAnsi="Trebuchet MS" w:cs="Courier New"/>
          <w:lang w:val="en-US" w:eastAsia="en-US"/>
        </w:rPr>
        <w:t xml:space="preserve">2016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privind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etapele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elaborare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şi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conţinutul-cadru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al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documentaţiilor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tehnico-economice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aferente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obiectivelor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>/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proiectelor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de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investiţii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finanţate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din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fonduri</w:t>
      </w:r>
      <w:proofErr w:type="spellEnd"/>
      <w:r w:rsidRPr="00CA7A0F">
        <w:rPr>
          <w:rFonts w:ascii="Trebuchet MS" w:hAnsi="Trebuchet MS" w:cs="Courier New"/>
          <w:lang w:val="en-US" w:eastAsia="en-US"/>
        </w:rPr>
        <w:t xml:space="preserve"> </w:t>
      </w:r>
      <w:proofErr w:type="spellStart"/>
      <w:r w:rsidRPr="00CA7A0F">
        <w:rPr>
          <w:rFonts w:ascii="Trebuchet MS" w:hAnsi="Trebuchet MS" w:cs="Courier New"/>
          <w:lang w:val="en-US" w:eastAsia="en-US"/>
        </w:rPr>
        <w:t>publice</w:t>
      </w:r>
      <w:proofErr w:type="spellEnd"/>
      <w:r w:rsidR="008B7595" w:rsidRPr="00CA7A0F">
        <w:rPr>
          <w:rFonts w:ascii="Trebuchet MS" w:hAnsi="Trebuchet MS" w:cs="Courier New"/>
          <w:lang w:val="en-US" w:eastAsia="en-US"/>
        </w:rPr>
        <w:t xml:space="preserve">- </w:t>
      </w:r>
      <w:hyperlink r:id="rId13" w:history="1">
        <w:r w:rsidR="008E7D09" w:rsidRPr="00CA7A0F">
          <w:rPr>
            <w:rStyle w:val="Hyperlink"/>
            <w:rFonts w:ascii="Trebuchet MS" w:hAnsi="Trebuchet MS" w:cs="Courier New"/>
            <w:lang w:val="en-US" w:eastAsia="en-US"/>
          </w:rPr>
          <w:t>www.adrmuntenia.ro</w:t>
        </w:r>
      </w:hyperlink>
      <w:r w:rsidR="008E7D09" w:rsidRPr="00CA7A0F">
        <w:rPr>
          <w:rFonts w:ascii="Trebuchet MS" w:hAnsi="Trebuchet MS" w:cs="Courier New"/>
          <w:lang w:val="en-US" w:eastAsia="en-US"/>
        </w:rPr>
        <w:t xml:space="preserve"> </w:t>
      </w:r>
      <w:r w:rsidR="007A4292" w:rsidRPr="00CA7A0F">
        <w:rPr>
          <w:rFonts w:ascii="Trebuchet MS" w:hAnsi="Trebuchet MS" w:cs="Courier New"/>
          <w:lang w:val="en-US" w:eastAsia="en-US"/>
        </w:rPr>
        <w:t>.</w:t>
      </w:r>
    </w:p>
    <w:p w14:paraId="7F47D967" w14:textId="77777777" w:rsidR="00C75458" w:rsidRPr="00CA7A0F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4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BE0A" w14:textId="77777777" w:rsidR="0023020C" w:rsidRDefault="0023020C">
      <w:r>
        <w:separator/>
      </w:r>
    </w:p>
  </w:endnote>
  <w:endnote w:type="continuationSeparator" w:id="0">
    <w:p w14:paraId="1467C457" w14:textId="77777777" w:rsidR="0023020C" w:rsidRDefault="00230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5DA1" w14:textId="77777777" w:rsidR="0023020C" w:rsidRDefault="0023020C">
      <w:r>
        <w:separator/>
      </w:r>
    </w:p>
  </w:footnote>
  <w:footnote w:type="continuationSeparator" w:id="0">
    <w:p w14:paraId="2D1A087C" w14:textId="77777777" w:rsidR="0023020C" w:rsidRDefault="00230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6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8"/>
  </w:num>
  <w:num w:numId="5" w16cid:durableId="105658829">
    <w:abstractNumId w:val="5"/>
  </w:num>
  <w:num w:numId="6" w16cid:durableId="1445073450">
    <w:abstractNumId w:val="7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9"/>
  </w:num>
  <w:num w:numId="10" w16cid:durableId="166213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A79E6"/>
    <w:rsid w:val="001F407A"/>
    <w:rsid w:val="00200F61"/>
    <w:rsid w:val="00203106"/>
    <w:rsid w:val="00203F11"/>
    <w:rsid w:val="002113DB"/>
    <w:rsid w:val="0023020C"/>
    <w:rsid w:val="0024289D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41825"/>
    <w:rsid w:val="00464BDD"/>
    <w:rsid w:val="004836D7"/>
    <w:rsid w:val="004A0F2D"/>
    <w:rsid w:val="004A137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77532"/>
    <w:rsid w:val="00577EF9"/>
    <w:rsid w:val="00587F24"/>
    <w:rsid w:val="005B3F79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D65BE"/>
    <w:rsid w:val="00B00530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05389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11</TotalTime>
  <Pages>1</Pages>
  <Words>181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1229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16</cp:revision>
  <cp:lastPrinted>2016-11-21T07:01:00Z</cp:lastPrinted>
  <dcterms:created xsi:type="dcterms:W3CDTF">2022-06-21T06:35:00Z</dcterms:created>
  <dcterms:modified xsi:type="dcterms:W3CDTF">2022-11-03T05:41:00Z</dcterms:modified>
</cp:coreProperties>
</file>